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8-10/006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atliche Kooperative Gesamtschule "Herzog Ernst", Gestaltung der Außenanlagen, Los 3 - Erneuerung Zaun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3 - Erneuerung Zaun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